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42" w:rsidRDefault="004A39A3">
      <w:pPr>
        <w:spacing w:after="0"/>
        <w:ind w:left="1904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Labākie ganāmpulki pēc 2016./2017. pārraudzības gada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izslaukuma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3042" w:rsidRDefault="004A39A3">
      <w:pPr>
        <w:spacing w:after="65"/>
        <w:ind w:left="194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53042" w:rsidRDefault="004A39A3">
      <w:pPr>
        <w:spacing w:after="0"/>
        <w:ind w:left="190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Govju skaits ganāmpulkā &gt;= 6 </w:t>
      </w:r>
    </w:p>
    <w:tbl>
      <w:tblPr>
        <w:tblStyle w:val="TableGrid"/>
        <w:tblW w:w="11702" w:type="dxa"/>
        <w:tblInd w:w="-427" w:type="dxa"/>
        <w:tblCellMar>
          <w:top w:w="2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339"/>
        <w:gridCol w:w="2201"/>
        <w:gridCol w:w="1844"/>
        <w:gridCol w:w="1277"/>
        <w:gridCol w:w="1274"/>
        <w:gridCol w:w="708"/>
        <w:gridCol w:w="850"/>
        <w:gridCol w:w="674"/>
        <w:gridCol w:w="855"/>
        <w:gridCol w:w="680"/>
      </w:tblGrid>
      <w:tr w:rsidR="00A53042">
        <w:trPr>
          <w:trHeight w:val="264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Ganāmpulks 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Īpašnieks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Novads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Govis uz 30.09.2017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Izslaukums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kg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Tauki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Olbaltumvielas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SŠS x </w:t>
            </w:r>
          </w:p>
          <w:p w:rsidR="00A53042" w:rsidRDefault="004A39A3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1000 </w:t>
            </w:r>
          </w:p>
        </w:tc>
      </w:tr>
      <w:tr w:rsidR="00A5304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kg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LV0488259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Vītoliņi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Beverīnas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14850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3.86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573.2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484.2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44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LV0487951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Ceriņi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Rūjienas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291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14843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475.3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3.16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468.7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96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LV0460330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Kalējiņi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Smiltenes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476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14604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3.56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520.0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483.3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135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LV0505127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SIA JĀŅLEJAS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Ventspils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477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13109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3.53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463.1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429.6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201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LV0188167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Kalna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Dambrāni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Viesītes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606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12781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437.5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413.9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208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LV0480860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Sporas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Naukšēnu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191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12444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3.77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469.4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408.5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97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LV0485612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Zilūži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Kocēnu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196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12294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4.12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506.1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415.2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135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LV0005404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SIA VECSILJĀŅI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Kokneses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489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12245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408.3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404.3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153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LV0383601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Vidzemes Putniņi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Krimuldas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432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12233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3.82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467.0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3.18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388.9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LV0220172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  <w:r w:rsidR="004A39A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Kuldīgas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12182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392.6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393.0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78 </w:t>
            </w:r>
          </w:p>
        </w:tc>
      </w:tr>
      <w:tr w:rsidR="00A53042">
        <w:trPr>
          <w:trHeight w:val="2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LV0141753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SIA Brīvzemnieki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Gulbenes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361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12150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415.4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394.0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184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LV0261164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Mazlauri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Krimuldas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62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12097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3.86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466.8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403.9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54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LV0602049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Tomiņi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Tukuma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78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12071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413.5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3.50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422.2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291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LV0162301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Rudeņi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Jelgavas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296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11996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382.8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397.8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186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LV0485211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SIA PĒRLES A.A.J.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Naukšēnu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174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11938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4.11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490.7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398.0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209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LV0485215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Tīrumkalni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Naukšēnu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144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11758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3.97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467.2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405.9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106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LV0005555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Pilslejas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Kokneses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822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11702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3.61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422.2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389.9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187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LV0084104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Caunītes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Priekuļu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186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11659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4.12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480.2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3.19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372.2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143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LV0601908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SIA ROKĀDE PLUS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Skrīveru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78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11626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3.95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458.8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394.7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120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LV0480044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Kalntontes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Rūjienas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102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11617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4.02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467.5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395.1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146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LV0618375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SIA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Birzgaļi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Kocēnu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11558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4.74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547.8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395.3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283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LV0186509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Lejas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Palsāni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Viesītes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206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11551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401.6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381.9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126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LV0440564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Lapsas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Kandavas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11515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3.72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428.0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389.4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102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LV0460530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Pauri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Smiltenes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84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11431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3.78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431.7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392.3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143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LV0124602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LLUMPC Vecauce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Auces novads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669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11289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3.93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443.3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370.0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114 </w:t>
            </w:r>
          </w:p>
        </w:tc>
      </w:tr>
    </w:tbl>
    <w:p w:rsidR="00A53042" w:rsidRDefault="004A39A3">
      <w:pPr>
        <w:spacing w:after="0"/>
        <w:ind w:left="195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3042" w:rsidRDefault="004A39A3">
      <w:pPr>
        <w:spacing w:after="0"/>
        <w:ind w:right="1923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Govju skaits ganāmpulkā no 1 līdz 5 </w:t>
      </w:r>
    </w:p>
    <w:tbl>
      <w:tblPr>
        <w:tblStyle w:val="TableGrid"/>
        <w:tblW w:w="11702" w:type="dxa"/>
        <w:tblInd w:w="-427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339"/>
        <w:gridCol w:w="2208"/>
        <w:gridCol w:w="1844"/>
        <w:gridCol w:w="1275"/>
        <w:gridCol w:w="1274"/>
        <w:gridCol w:w="710"/>
        <w:gridCol w:w="843"/>
        <w:gridCol w:w="674"/>
        <w:gridCol w:w="855"/>
        <w:gridCol w:w="680"/>
      </w:tblGrid>
      <w:tr w:rsidR="00A53042">
        <w:trPr>
          <w:trHeight w:val="264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Ganāmpulks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Īpašnieks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Novads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Govis uz 30.09.2017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Izslaukums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kg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Tauki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Olbaltumvielas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SŠS x </w:t>
            </w:r>
          </w:p>
          <w:p w:rsidR="00A53042" w:rsidRDefault="004A39A3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1000 </w:t>
            </w:r>
          </w:p>
        </w:tc>
      </w:tr>
      <w:tr w:rsidR="00A53042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kg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%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A53042"/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LV0623551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Kalna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Ūdenāni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Jēkabpils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12791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3.80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486.1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413.3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145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LV0080304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Amatas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11030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3.30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364.3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2.82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310.7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LV0068557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Medņi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Bauskas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10310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4.14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426.4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3.62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373.2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361 </w:t>
            </w:r>
          </w:p>
        </w:tc>
      </w:tr>
      <w:tr w:rsidR="00A53042">
        <w:trPr>
          <w:trHeight w:val="4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LV0610271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Viesītes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10118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3.96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400.5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334.2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570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LV0604806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Madonas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9832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3.93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386.6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3.14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308.7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274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LV0400535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Saldus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9725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4.34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422.2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3.58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348.0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142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LV0620643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Preiļu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9426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4.43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417.4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3.19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300.7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64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LV0085553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Pārgaujas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9313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4.55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424.0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324.4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462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LV0484404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Burtnieku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9281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4.15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385.4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298.9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94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LV0385356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Mālpils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9276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4.16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385.7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3.50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324.5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597 </w:t>
            </w:r>
          </w:p>
        </w:tc>
      </w:tr>
      <w:tr w:rsidR="00A53042">
        <w:trPr>
          <w:trHeight w:val="4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LV0106294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Smilgas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right="1"/>
            </w:pPr>
            <w:r>
              <w:rPr>
                <w:rFonts w:ascii="Arial" w:eastAsia="Arial" w:hAnsi="Arial" w:cs="Arial"/>
                <w:sz w:val="20"/>
              </w:rPr>
              <w:t xml:space="preserve">Daugavpils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9262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4.25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393.7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310.9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69 </w:t>
            </w:r>
          </w:p>
        </w:tc>
      </w:tr>
      <w:tr w:rsidR="00A53042">
        <w:trPr>
          <w:trHeight w:val="2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LV0123670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Seriņi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Auces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9189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5.17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474.8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3.69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339.3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96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LV0144213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Gulbenes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9159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4.31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395.0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3.16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289.0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319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LV0440561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Brauniņi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Kandavas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9156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4.33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396.2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292.7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218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LV0123480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BUKI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Dobeles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9070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4.43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401.8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313.4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92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LV0205384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Krāslavas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9042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4.68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423.4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3.53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319.5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372 </w:t>
            </w:r>
          </w:p>
        </w:tc>
      </w:tr>
      <w:tr w:rsidR="00A53042">
        <w:trPr>
          <w:trHeight w:val="4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LV0205877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 w:right="17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Dagdas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9036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4.17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377.0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3.17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286.3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39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LV0202255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Dagdas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8958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4.32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387.0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3.49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312.6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147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LV0205872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Dagdas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8888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3.42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304.2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3.20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284.5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65 </w:t>
            </w:r>
          </w:p>
        </w:tc>
      </w:tr>
      <w:tr w:rsidR="00A53042">
        <w:trPr>
          <w:trHeight w:val="4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LV0607350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right="1"/>
            </w:pPr>
            <w:r>
              <w:rPr>
                <w:rFonts w:ascii="Arial" w:eastAsia="Arial" w:hAnsi="Arial" w:cs="Arial"/>
                <w:sz w:val="20"/>
              </w:rPr>
              <w:t xml:space="preserve">Daugavpils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8827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4.20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370.6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298.4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430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LV0302025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Varakļānu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8816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4.44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391.8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3.70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326.2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290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LV0201178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Krāslavas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8803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4.33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381.4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3.55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312.5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29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LV0262361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Z/s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Unguri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Limbažu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8783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4.29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376.7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293.1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1238 </w:t>
            </w:r>
          </w:p>
        </w:tc>
      </w:tr>
      <w:tr w:rsidR="00A53042">
        <w:trPr>
          <w:trHeight w:val="26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LV0246833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Rucavas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8750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4.17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365.0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3.35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293.5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249 </w:t>
            </w:r>
          </w:p>
        </w:tc>
      </w:tr>
      <w:tr w:rsidR="00A53042">
        <w:trPr>
          <w:trHeight w:val="26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LV0623201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73443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Fiziska persona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Balvu novads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8673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3.65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316.3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2.85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246.9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42" w:rsidRDefault="004A39A3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</w:tbl>
    <w:p w:rsidR="00A53042" w:rsidRDefault="004A39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A53042">
      <w:pgSz w:w="11906" w:h="16838"/>
      <w:pgMar w:top="599" w:right="2473" w:bottom="766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42"/>
    <w:rsid w:val="004A39A3"/>
    <w:rsid w:val="00734433"/>
    <w:rsid w:val="00A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4E5A-CCE6-4DC2-9CAE-AC14D68D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Piena pārraudzība 2006</vt:lpstr>
    </vt:vector>
  </TitlesOfParts>
  <Company>Lauksaimniecības datu centrs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</dc:title>
  <dc:subject>LDC</dc:subject>
  <dc:creator>LDC</dc:creator>
  <cp:keywords>LDC</cp:keywords>
  <cp:lastModifiedBy>LDC</cp:lastModifiedBy>
  <cp:revision>3</cp:revision>
  <dcterms:created xsi:type="dcterms:W3CDTF">2018-05-14T12:18:00Z</dcterms:created>
  <dcterms:modified xsi:type="dcterms:W3CDTF">2018-05-14T12:20:00Z</dcterms:modified>
  <dc:description>LDC</dc:description>
</cp:coreProperties>
</file>